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21"/>
        <w:tblW w:w="10723" w:type="dxa"/>
        <w:tblLayout w:type="fixed"/>
        <w:tblLook w:val="04A0" w:firstRow="1" w:lastRow="0" w:firstColumn="1" w:lastColumn="0" w:noHBand="0" w:noVBand="1"/>
      </w:tblPr>
      <w:tblGrid>
        <w:gridCol w:w="1380"/>
        <w:gridCol w:w="692"/>
        <w:gridCol w:w="2601"/>
        <w:gridCol w:w="710"/>
        <w:gridCol w:w="715"/>
        <w:gridCol w:w="1138"/>
        <w:gridCol w:w="1117"/>
        <w:gridCol w:w="1249"/>
        <w:gridCol w:w="1121"/>
      </w:tblGrid>
      <w:tr w:rsidR="00F952E3" w:rsidRPr="00310C76" w:rsidTr="00F952E3">
        <w:trPr>
          <w:trHeight w:val="201"/>
        </w:trPr>
        <w:tc>
          <w:tcPr>
            <w:tcW w:w="4673" w:type="dxa"/>
            <w:gridSpan w:val="3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310C76" w:rsidRDefault="00310C76" w:rsidP="0020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</w:pPr>
          </w:p>
          <w:p w:rsidR="006D351C" w:rsidRPr="00310C76" w:rsidRDefault="006D351C" w:rsidP="0020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  <w:t>Year 5 Writing Targets</w:t>
            </w:r>
          </w:p>
        </w:tc>
        <w:tc>
          <w:tcPr>
            <w:tcW w:w="1425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C2D69A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24"/>
                <w:szCs w:val="24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3F3F3F"/>
                <w:sz w:val="24"/>
                <w:szCs w:val="24"/>
                <w:lang w:eastAsia="en-GB"/>
              </w:rPr>
              <w:t>Advent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CCC0DA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Lent 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Pentecost</w:t>
            </w:r>
          </w:p>
        </w:tc>
      </w:tr>
      <w:tr w:rsidR="00F952E3" w:rsidRPr="00310C76" w:rsidTr="00F952E3">
        <w:trPr>
          <w:trHeight w:val="182"/>
        </w:trPr>
        <w:tc>
          <w:tcPr>
            <w:tcW w:w="4673" w:type="dxa"/>
            <w:gridSpan w:val="3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C2D69A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CCC0DA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Date</w:t>
            </w:r>
          </w:p>
        </w:tc>
        <w:tc>
          <w:tcPr>
            <w:tcW w:w="111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CCC0DA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Date</w:t>
            </w:r>
          </w:p>
        </w:tc>
        <w:tc>
          <w:tcPr>
            <w:tcW w:w="124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E6B9B8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Date</w:t>
            </w:r>
          </w:p>
        </w:tc>
        <w:tc>
          <w:tcPr>
            <w:tcW w:w="112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E6B9B8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Date</w:t>
            </w:r>
          </w:p>
        </w:tc>
      </w:tr>
      <w:tr w:rsidR="00F952E3" w:rsidRPr="00310C76" w:rsidTr="00F952E3">
        <w:trPr>
          <w:trHeight w:val="438"/>
        </w:trPr>
        <w:tc>
          <w:tcPr>
            <w:tcW w:w="4673" w:type="dxa"/>
            <w:gridSpan w:val="3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CCC0DA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Genre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CCC0DA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Genre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E6B9B8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Genre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E6B9B8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Genre</w:t>
            </w:r>
          </w:p>
        </w:tc>
      </w:tr>
      <w:tr w:rsidR="00F952E3" w:rsidRPr="00310C76" w:rsidTr="00F952E3">
        <w:trPr>
          <w:trHeight w:val="182"/>
        </w:trPr>
        <w:tc>
          <w:tcPr>
            <w:tcW w:w="13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Focus</w:t>
            </w:r>
          </w:p>
        </w:tc>
        <w:tc>
          <w:tcPr>
            <w:tcW w:w="3292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Target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</w:p>
        </w:tc>
      </w:tr>
      <w:tr w:rsidR="00F952E3" w:rsidRPr="00310C76" w:rsidTr="00F952E3">
        <w:trPr>
          <w:cantSplit/>
          <w:trHeight w:val="47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CAAC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Handwriting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hideMark/>
          </w:tcPr>
          <w:p w:rsidR="00310C76" w:rsidRPr="00310C76" w:rsidRDefault="00310C76" w:rsidP="00207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I can use the diagonal and horizontal strokes needed to </w:t>
            </w: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join letters</w:t>
            </w: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 in my writing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</w:tr>
      <w:tr w:rsidR="00F952E3" w:rsidRPr="00310C76" w:rsidTr="00F952E3">
        <w:trPr>
          <w:trHeight w:val="509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Word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2</w:t>
            </w:r>
          </w:p>
          <w:p w:rsidR="00310C76" w:rsidRPr="00310C76" w:rsidRDefault="00310C76" w:rsidP="002076C1">
            <w:pPr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2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I can convert </w:t>
            </w: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nouns or adjectives</w:t>
            </w: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 into verbs using suffixes 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</w:tr>
      <w:tr w:rsidR="00F952E3" w:rsidRPr="00310C76" w:rsidTr="00F952E3">
        <w:trPr>
          <w:trHeight w:val="30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</w:tr>
      <w:tr w:rsidR="00F952E3" w:rsidRPr="00310C76" w:rsidTr="00F952E3">
        <w:trPr>
          <w:trHeight w:val="546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I can use </w:t>
            </w: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challenging and new vocabulary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</w:tr>
      <w:tr w:rsidR="00F952E3" w:rsidRPr="00310C76" w:rsidTr="00F952E3">
        <w:trPr>
          <w:trHeight w:val="644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I can spell many common exception words from the year </w:t>
            </w: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3/4 spelling list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</w:tr>
      <w:tr w:rsidR="00F952E3" w:rsidRPr="00310C76" w:rsidTr="00F952E3">
        <w:trPr>
          <w:trHeight w:val="658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I can spell many common exception words from the year </w:t>
            </w: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5/6 spelling list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</w:tr>
      <w:tr w:rsidR="00F952E3" w:rsidRPr="00310C76" w:rsidTr="00F952E3">
        <w:trPr>
          <w:trHeight w:val="745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Sentence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I can write for a </w:t>
            </w: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particular audience</w:t>
            </w: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 relaying my ideas clearly and cohesively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</w:tr>
      <w:tr w:rsidR="00F952E3" w:rsidRPr="00310C76" w:rsidTr="00F952E3">
        <w:trPr>
          <w:trHeight w:val="739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In narratives, I am beginning to </w:t>
            </w: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describe settings, character and atmosphere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</w:tr>
      <w:tr w:rsidR="00F952E3" w:rsidRPr="00310C76" w:rsidTr="00F952E3">
        <w:trPr>
          <w:trHeight w:val="1116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I can use </w:t>
            </w: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relative clauses</w:t>
            </w: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 - who, which, when, where, whose, that - (</w:t>
            </w:r>
            <w:r w:rsidR="006D351C"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e.g.</w:t>
            </w: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 Mario, </w:t>
            </w:r>
            <w:r w:rsidRPr="00310C76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en-GB"/>
              </w:rPr>
              <w:t>who wasn’t listening</w:t>
            </w: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, stared out of the window)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</w:tr>
      <w:tr w:rsidR="00F952E3" w:rsidRPr="00310C76" w:rsidTr="00F952E3">
        <w:trPr>
          <w:trHeight w:val="894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I can indicate degrees of possibility using </w:t>
            </w: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adverbs</w:t>
            </w: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 (</w:t>
            </w:r>
            <w:r w:rsidRPr="00310C76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en-GB"/>
              </w:rPr>
              <w:t>perhaps, surely, quickly, excitedly</w:t>
            </w: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</w:tr>
      <w:tr w:rsidR="00F952E3" w:rsidRPr="00310C76" w:rsidTr="00F952E3">
        <w:trPr>
          <w:trHeight w:val="894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I can indicate degrees of possibility using </w:t>
            </w: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modal verbs</w:t>
            </w: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 (e.g. </w:t>
            </w:r>
            <w:r w:rsidRPr="00310C76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en-GB"/>
              </w:rPr>
              <w:t>would, could, might, should, will)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</w:tr>
      <w:tr w:rsidR="00F952E3" w:rsidRPr="00310C76" w:rsidTr="00F952E3">
        <w:trPr>
          <w:trHeight w:val="674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11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I can use </w:t>
            </w: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correct verb tenses</w:t>
            </w: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 throughout a whole piece of writing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</w:tr>
      <w:tr w:rsidR="00F952E3" w:rsidRPr="00310C76" w:rsidTr="00F952E3">
        <w:trPr>
          <w:trHeight w:val="473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Text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12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I can vary connectives (</w:t>
            </w:r>
            <w:r w:rsidRPr="00310C76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en-GB"/>
              </w:rPr>
              <w:t>then, after that, this, firstly</w:t>
            </w: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) to </w:t>
            </w: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build cohesion in a paragraph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</w:tr>
      <w:tr w:rsidR="00F952E3" w:rsidRPr="00310C76" w:rsidTr="00F952E3">
        <w:trPr>
          <w:trHeight w:val="69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</w:tr>
      <w:tr w:rsidR="00F952E3" w:rsidRPr="00310C76" w:rsidTr="00F952E3">
        <w:trPr>
          <w:trHeight w:val="780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13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I can link my ideas across paragraphs using </w:t>
            </w: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adverbials</w:t>
            </w: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 of time (later), place (nearby) and number (secondly) 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</w:tr>
      <w:tr w:rsidR="00F952E3" w:rsidRPr="00310C76" w:rsidTr="00F952E3">
        <w:trPr>
          <w:trHeight w:val="176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</w:tr>
      <w:tr w:rsidR="00F952E3" w:rsidRPr="00310C76" w:rsidTr="00F952E3">
        <w:trPr>
          <w:trHeight w:val="388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14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I can use </w:t>
            </w: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conjunctions</w:t>
            </w: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 to build cohesion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</w:tr>
      <w:tr w:rsidR="00F952E3" w:rsidRPr="00310C76" w:rsidTr="00F952E3">
        <w:trPr>
          <w:cantSplit/>
          <w:trHeight w:val="461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Punctuation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I can use </w:t>
            </w: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brackets, dashes or commas to indicate parenthesis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</w:tr>
      <w:tr w:rsidR="00F952E3" w:rsidRPr="00310C76" w:rsidTr="00F952E3">
        <w:trPr>
          <w:trHeight w:val="70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</w:tr>
      <w:tr w:rsidR="00F952E3" w:rsidRPr="00310C76" w:rsidTr="00F952E3">
        <w:trPr>
          <w:trHeight w:val="444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I can use </w:t>
            </w: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commas</w:t>
            </w: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 to clarify meaning and in a list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</w:tr>
      <w:tr w:rsidR="00F952E3" w:rsidRPr="00310C76" w:rsidTr="00F952E3">
        <w:trPr>
          <w:trHeight w:val="444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I can use an </w:t>
            </w: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 xml:space="preserve">apostrophe </w:t>
            </w: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in contracted forms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</w:tr>
      <w:tr w:rsidR="00F952E3" w:rsidRPr="00310C76" w:rsidTr="00F952E3">
        <w:trPr>
          <w:trHeight w:val="36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Editing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hideMark/>
          </w:tcPr>
          <w:p w:rsidR="00310C76" w:rsidRPr="00310C76" w:rsidRDefault="00310C76" w:rsidP="00207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I can </w:t>
            </w: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 xml:space="preserve">proof read </w:t>
            </w: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for spelling and punctuation errors using green pen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</w:tr>
      <w:tr w:rsidR="00F952E3" w:rsidRPr="00310C76" w:rsidTr="00F952E3">
        <w:trPr>
          <w:trHeight w:val="91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</w:pPr>
            <w:proofErr w:type="spellStart"/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Oracy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hideMark/>
          </w:tcPr>
          <w:p w:rsidR="00310C76" w:rsidRPr="00310C76" w:rsidRDefault="00310C76" w:rsidP="00207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I can </w:t>
            </w: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read and perform</w:t>
            </w: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 my own compositions using </w:t>
            </w: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intonation</w:t>
            </w: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 and volume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</w:pPr>
            <w:r w:rsidRPr="00310C76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 </w:t>
            </w:r>
          </w:p>
        </w:tc>
      </w:tr>
    </w:tbl>
    <w:p w:rsidR="006909DF" w:rsidRDefault="006909DF">
      <w:bookmarkStart w:id="0" w:name="_GoBack"/>
      <w:bookmarkEnd w:id="0"/>
    </w:p>
    <w:sectPr w:rsidR="006909DF" w:rsidSect="00575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5013"/>
    <w:rsid w:val="002076C1"/>
    <w:rsid w:val="00310C76"/>
    <w:rsid w:val="00575013"/>
    <w:rsid w:val="006909DF"/>
    <w:rsid w:val="006D351C"/>
    <w:rsid w:val="00E07819"/>
    <w:rsid w:val="00F9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35259B-1F76-4CD6-9AB6-9D80D34D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2430B3A6</Template>
  <TotalTime>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Charanpal</dc:creator>
  <cp:lastModifiedBy>Chanranpal Singh Sambi</cp:lastModifiedBy>
  <cp:revision>4</cp:revision>
  <dcterms:created xsi:type="dcterms:W3CDTF">2024-05-31T16:26:00Z</dcterms:created>
  <dcterms:modified xsi:type="dcterms:W3CDTF">2024-05-31T16:31:00Z</dcterms:modified>
</cp:coreProperties>
</file>